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6CAD87B3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>GT - 00</w:t>
            </w:r>
            <w:r w:rsidR="00980B31">
              <w:rPr>
                <w:sz w:val="20"/>
                <w:szCs w:val="20"/>
              </w:rPr>
              <w:t>1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AEB6770" w:rsidR="000B1650" w:rsidRPr="00082960" w:rsidRDefault="00500F8A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sz w:val="18"/>
                <w:szCs w:val="18"/>
              </w:rPr>
              <w:t xml:space="preserve">Rektörlük 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62C298D" w:rsidR="00FF7593" w:rsidRPr="00082960" w:rsidRDefault="00500F8A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sz w:val="18"/>
                <w:szCs w:val="18"/>
              </w:rPr>
              <w:t>Rektör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711AB116" w:rsidR="00FF7593" w:rsidRPr="00082960" w:rsidRDefault="00980B31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124BAC8" w:rsidR="00FF7593" w:rsidRPr="00082960" w:rsidRDefault="00500F8A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sz w:val="18"/>
                <w:szCs w:val="18"/>
              </w:rPr>
              <w:t>Rektör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83DD0E5" w14:textId="77777777" w:rsidR="00980B31" w:rsidRPr="00980B31" w:rsidRDefault="00980B31" w:rsidP="00980B3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980B31" w:rsidRPr="00980B31" w14:paraId="70920BF2" w14:textId="77777777">
              <w:trPr>
                <w:trHeight w:val="3014"/>
              </w:trPr>
              <w:tc>
                <w:tcPr>
                  <w:tcW w:w="0" w:type="auto"/>
                </w:tcPr>
                <w:p w14:paraId="3DDAA0E3" w14:textId="3F35D7E0" w:rsidR="00980B31" w:rsidRPr="00980B31" w:rsidRDefault="00980B31" w:rsidP="00F66A7E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980B31">
                    <w:rPr>
                      <w:rFonts w:cstheme="minorHAnsi"/>
                      <w:color w:val="000000"/>
                    </w:rPr>
                    <w:t xml:space="preserve">Üniversite kurullarına başkanlık etmek, yükseköğretim üst kuruluşlarının kararlarını uygulamak, üniversite kurullarının önerilerini inceleyerek karara bağlamak ve üniversiteye bağlı kuruluşlar arasında düzenli çalışmayı sağlamak, </w:t>
                  </w:r>
                </w:p>
                <w:p w14:paraId="075AE821" w14:textId="05CCD9CE" w:rsidR="00980B31" w:rsidRPr="00980B31" w:rsidRDefault="00980B31" w:rsidP="00F66A7E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980B31">
                    <w:rPr>
                      <w:rFonts w:cstheme="minorHAnsi"/>
                      <w:color w:val="000000"/>
                    </w:rPr>
                    <w:t xml:space="preserve">Her </w:t>
                  </w:r>
                  <w:proofErr w:type="gramStart"/>
                  <w:r w:rsidRPr="00980B31">
                    <w:rPr>
                      <w:rFonts w:cstheme="minorHAnsi"/>
                      <w:color w:val="000000"/>
                    </w:rPr>
                    <w:t>eğitim -</w:t>
                  </w:r>
                  <w:proofErr w:type="gramEnd"/>
                  <w:r w:rsidRPr="00980B31">
                    <w:rPr>
                      <w:rFonts w:cstheme="minorHAnsi"/>
                      <w:color w:val="000000"/>
                    </w:rPr>
                    <w:t xml:space="preserve"> öğretim yılı sonunda ve gerektiğinde üniversitenin eğitim öğretim, bilimsel araştırma ve yayım faaliyetleri hakkında Üniversitelerarası Kurula bilgi vermek, </w:t>
                  </w:r>
                </w:p>
                <w:p w14:paraId="4587EE4A" w14:textId="212B65DD" w:rsidR="00980B31" w:rsidRPr="00980B31" w:rsidRDefault="00980B31" w:rsidP="00F66A7E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980B31">
                    <w:rPr>
                      <w:rFonts w:cstheme="minorHAnsi"/>
                      <w:color w:val="000000"/>
                    </w:rPr>
                    <w:t xml:space="preserve">Üniversitenin yatırım programlarını, bütçesini ve kadro ihtiyaçlarını, bağlı birimlerinin ve üniversite yönetim kurulu ile senatonun görüş ve önerilerini aldıktan sonra hazırlamak ve Yükseköğretim Kuruluna sunmak, </w:t>
                  </w:r>
                </w:p>
                <w:p w14:paraId="0ACD5E7C" w14:textId="7EEF1732" w:rsidR="00980B31" w:rsidRPr="00980B31" w:rsidRDefault="00980B31" w:rsidP="00F66A7E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980B31">
                    <w:rPr>
                      <w:rFonts w:cstheme="minorHAnsi"/>
                      <w:color w:val="000000"/>
                    </w:rPr>
                    <w:t xml:space="preserve">Gerekli gördüğü hallerde üniversiteyi oluşturan kuruluş ve birimlerde görevli öğretim elemanlarının ve diğer personelin görev yerlerini değiştirmek veya bunlara yeni görevler vermek, </w:t>
                  </w:r>
                </w:p>
                <w:p w14:paraId="03AE671C" w14:textId="5472A622" w:rsidR="00980B31" w:rsidRPr="00980B31" w:rsidRDefault="00980B31" w:rsidP="00F66A7E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980B31">
                    <w:rPr>
                      <w:rFonts w:cstheme="minorHAnsi"/>
                      <w:color w:val="000000"/>
                    </w:rPr>
                    <w:t xml:space="preserve">Üniversitenin birimleri ve her düzeydeki personeli üzerinde genel gözetim ve denetim görevini yapmak, </w:t>
                  </w:r>
                </w:p>
                <w:p w14:paraId="54B64927" w14:textId="74DD3DFC" w:rsidR="00980B31" w:rsidRPr="00980B31" w:rsidRDefault="00980B31" w:rsidP="00F66A7E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980B31">
                    <w:rPr>
                      <w:rFonts w:cstheme="minorHAnsi"/>
                      <w:color w:val="000000"/>
                    </w:rPr>
                    <w:t xml:space="preserve">Üniversitenin ve bağlı birimlerinin öğretim kapasitesinin rasyonel bir şekilde kullanılması ve geliştirilmesini sağlamak </w:t>
                  </w:r>
                </w:p>
                <w:p w14:paraId="70214EE8" w14:textId="1DB27B1B" w:rsidR="00980B31" w:rsidRPr="00980B31" w:rsidRDefault="00980B31" w:rsidP="00F66A7E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980B31">
                    <w:rPr>
                      <w:rFonts w:cstheme="minorHAnsi"/>
                      <w:color w:val="000000"/>
                    </w:rPr>
                    <w:t xml:space="preserve">Öğrencilere gerekli sosyal hizmetleri sağlamak </w:t>
                  </w:r>
                </w:p>
                <w:p w14:paraId="48DD1025" w14:textId="788F7F5A" w:rsidR="00980B31" w:rsidRPr="00980B31" w:rsidRDefault="00980B31" w:rsidP="00F66A7E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980B31">
                    <w:rPr>
                      <w:rFonts w:cstheme="minorHAnsi"/>
                      <w:color w:val="000000"/>
                    </w:rPr>
                    <w:t xml:space="preserve">Gerektiği zaman güvenlik önlemlerinin alınmasını sağlamak </w:t>
                  </w:r>
                </w:p>
                <w:p w14:paraId="63C12AA4" w14:textId="6575D889" w:rsidR="00980B31" w:rsidRPr="00980B31" w:rsidRDefault="00980B31" w:rsidP="00F66A7E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proofErr w:type="gramStart"/>
                  <w:r w:rsidRPr="00980B31">
                    <w:rPr>
                      <w:rFonts w:cstheme="minorHAnsi"/>
                      <w:color w:val="000000"/>
                    </w:rPr>
                    <w:t>Eğitim -</w:t>
                  </w:r>
                  <w:proofErr w:type="gramEnd"/>
                  <w:r w:rsidRPr="00980B31">
                    <w:rPr>
                      <w:rFonts w:cstheme="minorHAnsi"/>
                      <w:color w:val="000000"/>
                    </w:rPr>
                    <w:t xml:space="preserve"> öğretim, bilimsel araştırma ve yayım faaliyetlerinin devlet kalkınma plan, ilke ve hedefleri doğrultusunda planlanıp yürütülmesini sağlamak </w:t>
                  </w:r>
                </w:p>
                <w:p w14:paraId="048DAF32" w14:textId="178E4C2C" w:rsidR="00980B31" w:rsidRPr="00980B31" w:rsidRDefault="00980B31" w:rsidP="00F66A7E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980B31">
                    <w:rPr>
                      <w:rFonts w:cstheme="minorHAnsi"/>
                      <w:color w:val="000000"/>
                    </w:rPr>
                    <w:t xml:space="preserve">Bilimsel ve idari gözetim ve denetimin yapılmasını sağlamak </w:t>
                  </w:r>
                </w:p>
                <w:p w14:paraId="7EB084C6" w14:textId="77777777" w:rsidR="00980B31" w:rsidRPr="00980B31" w:rsidRDefault="00980B31" w:rsidP="00F66A7E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980B31">
                    <w:rPr>
                      <w:rFonts w:cstheme="minorHAnsi"/>
                      <w:color w:val="000000"/>
                    </w:rPr>
                    <w:t xml:space="preserve">Yukarıdaki görevlerin alt birimlere aktarılmasını, takip ve kontrol edilmesini ve sonuçlarının alınmasını sağlamak. </w:t>
                  </w:r>
                </w:p>
                <w:p w14:paraId="30970937" w14:textId="0B8B6BBA" w:rsidR="00980B31" w:rsidRPr="00980B31" w:rsidRDefault="00980B31" w:rsidP="00F66A7E">
                  <w:pPr>
                    <w:pStyle w:val="ListeParagraf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980B31">
                    <w:rPr>
                      <w:rFonts w:cstheme="minorHAnsi"/>
                      <w:color w:val="000000"/>
                    </w:rPr>
                    <w:t xml:space="preserve">2547 sayılı kanun ile kendisine verilen diğer görevleri yapmaktır. </w:t>
                  </w:r>
                </w:p>
                <w:p w14:paraId="2D495015" w14:textId="77777777" w:rsidR="00980B31" w:rsidRPr="00980B31" w:rsidRDefault="00980B31" w:rsidP="00F66A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1F72B34D" w14:textId="77777777" w:rsidR="009C5F29" w:rsidRPr="00082960" w:rsidRDefault="009C5F29" w:rsidP="00FF7593">
            <w:pPr>
              <w:rPr>
                <w:rFonts w:cstheme="minorHAnsi"/>
              </w:rPr>
            </w:pPr>
          </w:p>
          <w:p w14:paraId="1CFEC288" w14:textId="37B7C0F8" w:rsidR="009C5F29" w:rsidRPr="00082960" w:rsidRDefault="009C5F29" w:rsidP="00FF7593">
            <w:pPr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02EB8" w14:textId="77777777" w:rsidR="00BC574C" w:rsidRDefault="00BC574C" w:rsidP="00270F6F">
      <w:pPr>
        <w:spacing w:after="0" w:line="240" w:lineRule="auto"/>
      </w:pPr>
      <w:r>
        <w:separator/>
      </w:r>
    </w:p>
  </w:endnote>
  <w:endnote w:type="continuationSeparator" w:id="0">
    <w:p w14:paraId="766E9D1D" w14:textId="77777777" w:rsidR="00BC574C" w:rsidRDefault="00BC574C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8DAA1" w14:textId="77777777" w:rsidR="00BC574C" w:rsidRDefault="00BC574C" w:rsidP="00270F6F">
      <w:pPr>
        <w:spacing w:after="0" w:line="240" w:lineRule="auto"/>
      </w:pPr>
      <w:r>
        <w:separator/>
      </w:r>
    </w:p>
  </w:footnote>
  <w:footnote w:type="continuationSeparator" w:id="0">
    <w:p w14:paraId="10F700B3" w14:textId="77777777" w:rsidR="00BC574C" w:rsidRDefault="00BC574C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BC574C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BC574C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BC574C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72695"/>
    <w:multiLevelType w:val="hybridMultilevel"/>
    <w:tmpl w:val="BAF24A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85000"/>
    <w:multiLevelType w:val="hybridMultilevel"/>
    <w:tmpl w:val="D472BE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96455"/>
    <w:multiLevelType w:val="hybridMultilevel"/>
    <w:tmpl w:val="D0167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82960"/>
    <w:rsid w:val="000B1650"/>
    <w:rsid w:val="000C631B"/>
    <w:rsid w:val="001755A3"/>
    <w:rsid w:val="001A37E9"/>
    <w:rsid w:val="001F7001"/>
    <w:rsid w:val="00270F6F"/>
    <w:rsid w:val="00333F28"/>
    <w:rsid w:val="003D58D2"/>
    <w:rsid w:val="00452356"/>
    <w:rsid w:val="00491EAE"/>
    <w:rsid w:val="004C182D"/>
    <w:rsid w:val="00500F8A"/>
    <w:rsid w:val="00555D8B"/>
    <w:rsid w:val="0056700A"/>
    <w:rsid w:val="005960EE"/>
    <w:rsid w:val="00703D3A"/>
    <w:rsid w:val="00744FC1"/>
    <w:rsid w:val="007E0EC4"/>
    <w:rsid w:val="008B3324"/>
    <w:rsid w:val="008F5AB1"/>
    <w:rsid w:val="00980B31"/>
    <w:rsid w:val="009C5F29"/>
    <w:rsid w:val="00B069F5"/>
    <w:rsid w:val="00BC574C"/>
    <w:rsid w:val="00CD400C"/>
    <w:rsid w:val="00D90D8B"/>
    <w:rsid w:val="00EC7B68"/>
    <w:rsid w:val="00F66A7E"/>
    <w:rsid w:val="00FC3FD2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4</cp:revision>
  <dcterms:created xsi:type="dcterms:W3CDTF">2021-03-30T06:48:00Z</dcterms:created>
  <dcterms:modified xsi:type="dcterms:W3CDTF">2021-03-30T07:40:00Z</dcterms:modified>
</cp:coreProperties>
</file>