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7B97F644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C7F0D">
              <w:rPr>
                <w:rFonts w:cstheme="minorHAnsi"/>
                <w:sz w:val="20"/>
                <w:szCs w:val="20"/>
              </w:rPr>
              <w:t>GT -</w:t>
            </w:r>
            <w:proofErr w:type="gramEnd"/>
            <w:r w:rsidRPr="00BC7F0D">
              <w:rPr>
                <w:rFonts w:cstheme="minorHAnsi"/>
                <w:sz w:val="20"/>
                <w:szCs w:val="20"/>
              </w:rPr>
              <w:t xml:space="preserve"> </w:t>
            </w:r>
            <w:r w:rsidR="007F1A9A">
              <w:rPr>
                <w:rFonts w:cstheme="minorHAnsi"/>
                <w:sz w:val="20"/>
                <w:szCs w:val="20"/>
              </w:rPr>
              <w:t>0</w:t>
            </w:r>
            <w:r w:rsidR="00FA1E62">
              <w:rPr>
                <w:rFonts w:cstheme="minorHAnsi"/>
                <w:sz w:val="20"/>
                <w:szCs w:val="20"/>
              </w:rPr>
              <w:t>89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  <w:lang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0D29B698" w:rsidR="000B1650" w:rsidRPr="00BC7F0D" w:rsidRDefault="004448EE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Personel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0E403C5B" w:rsidR="00FF7593" w:rsidRPr="00BC7F0D" w:rsidRDefault="001812DB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Akademik Personel Şube Müdürü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60A57EBE" w:rsidR="00FF7593" w:rsidRPr="00BC7F0D" w:rsidRDefault="001812D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Daire Başkanı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4AC0E7A0" w:rsidR="00FF7593" w:rsidRPr="00BC7F0D" w:rsidRDefault="001812D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3D78C733" w14:textId="77777777" w:rsidR="001812DB" w:rsidRDefault="001812DB" w:rsidP="001812DB">
            <w:pPr>
              <w:tabs>
                <w:tab w:val="left" w:pos="1316"/>
              </w:tabs>
              <w:ind w:left="323" w:hanging="323"/>
              <w:jc w:val="both"/>
            </w:pPr>
          </w:p>
          <w:p w14:paraId="5F94D4D1" w14:textId="66703812" w:rsidR="001812DB" w:rsidRDefault="001507B7" w:rsidP="001812DB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1507B7">
              <w:t>1416 sayılı Kanun uyarınca yapılan atama işlemleri</w:t>
            </w:r>
            <w:r w:rsidR="00AC3766">
              <w:t>,</w:t>
            </w:r>
          </w:p>
          <w:p w14:paraId="7580F8E0" w14:textId="577CC619" w:rsidR="001812DB" w:rsidRDefault="003D51A7" w:rsidP="001812DB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3D51A7">
              <w:t>2547 sayılı Kanunun 60/</w:t>
            </w:r>
            <w:proofErr w:type="spellStart"/>
            <w:proofErr w:type="gramStart"/>
            <w:r w:rsidRPr="003D51A7">
              <w:t>a,b</w:t>
            </w:r>
            <w:proofErr w:type="spellEnd"/>
            <w:proofErr w:type="gramEnd"/>
            <w:r w:rsidRPr="003D51A7">
              <w:t xml:space="preserve"> maddesine göre atama işlemleri</w:t>
            </w:r>
            <w:r w:rsidR="001812DB">
              <w:t xml:space="preserve">, </w:t>
            </w:r>
          </w:p>
          <w:p w14:paraId="10D1D03D" w14:textId="77777777" w:rsidR="00AC3766" w:rsidRPr="00AC3766" w:rsidRDefault="00AC3766" w:rsidP="002E53BA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AC3766">
              <w:rPr>
                <w:sz w:val="24"/>
                <w:szCs w:val="24"/>
              </w:rPr>
              <w:t xml:space="preserve">2547 sayılı Kanunun 35. madde uyarınca Üniversitemize geçici süre ile gelen araştırma görevlilerinin işlemleri, </w:t>
            </w:r>
          </w:p>
          <w:p w14:paraId="029DB29D" w14:textId="77777777" w:rsidR="003F653C" w:rsidRDefault="003F653C" w:rsidP="001812DB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3F653C">
              <w:t>Akademik Personel İlan çalışma işlemleri,</w:t>
            </w:r>
          </w:p>
          <w:p w14:paraId="740D11C6" w14:textId="250BA4FE" w:rsidR="00CC4C05" w:rsidRDefault="006839CA" w:rsidP="001812DB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6839CA">
              <w:t xml:space="preserve">Akademik personel (profesör, doçent, doktor öğretim üyesi, öğretim görevlisi, araştırma görevlisi) </w:t>
            </w:r>
            <w:proofErr w:type="gramStart"/>
            <w:r w:rsidRPr="006839CA">
              <w:t>atama  işlemleri</w:t>
            </w:r>
            <w:proofErr w:type="gramEnd"/>
            <w:r w:rsidRPr="006839CA">
              <w:t>,</w:t>
            </w:r>
          </w:p>
          <w:p w14:paraId="7B7C0DD0" w14:textId="00371B36" w:rsidR="00CC4C05" w:rsidRDefault="009A5AD4" w:rsidP="001812DB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9A5AD4">
              <w:t xml:space="preserve">Akademik personel istatistik rapor işlemleri, </w:t>
            </w:r>
          </w:p>
          <w:p w14:paraId="796B4A72" w14:textId="5EC43985" w:rsidR="00CC4C05" w:rsidRDefault="00C02A92" w:rsidP="001812DB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C02A92">
              <w:t>Akademik personelin idari görevlere asaleten veya vekâleten atanması ve takibi işlemleri, (Dekan, Müdür, Merkez Müdürü, Bölüm Başkanları, Anabilim Dalı Başkanları, Koordinatörler vb.),</w:t>
            </w:r>
          </w:p>
          <w:p w14:paraId="05A61719" w14:textId="0AEEFBC8" w:rsidR="00CC4C05" w:rsidRDefault="009B5FDD" w:rsidP="001812DB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9B5FDD">
              <w:t>Araştırma Görevlilerine (TUS, DUS, YDUS, ÖYP, Öncelikli Alan) ait işlemler,</w:t>
            </w:r>
          </w:p>
          <w:p w14:paraId="7C5A71E9" w14:textId="4271E43C" w:rsidR="00CC4C05" w:rsidRDefault="00B13C7E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B13C7E">
              <w:t>Arşivleme işleri ve yeni yazışma dosyalarının açılması işlemleri,</w:t>
            </w:r>
          </w:p>
          <w:p w14:paraId="3300F97C" w14:textId="77777777" w:rsidR="00546A58" w:rsidRDefault="00546A58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546A58">
              <w:t>Askerlik işlemleri ve askerlik hizmetinin değerlendirilmesi işlemleri,</w:t>
            </w:r>
          </w:p>
          <w:p w14:paraId="604055A0" w14:textId="70C7B5DE" w:rsidR="00A43630" w:rsidRDefault="00A43630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A43630">
              <w:t>Atama işlemleri gerçekleşenlerin işlemleri</w:t>
            </w:r>
            <w:r w:rsidR="00CE2047">
              <w:t>,</w:t>
            </w:r>
            <w:r w:rsidRPr="00A43630">
              <w:t xml:space="preserve"> </w:t>
            </w:r>
          </w:p>
          <w:p w14:paraId="63A5F57D" w14:textId="3898F059" w:rsidR="00CE2047" w:rsidRDefault="00CE2047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CE2047">
              <w:t>Aylıksız izin işlemleri</w:t>
            </w:r>
            <w:r>
              <w:t>,</w:t>
            </w:r>
            <w:r w:rsidRPr="00CE2047">
              <w:t xml:space="preserve"> </w:t>
            </w:r>
          </w:p>
          <w:p w14:paraId="7EA9E09F" w14:textId="77777777" w:rsidR="00794A87" w:rsidRDefault="00794A87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794A87">
              <w:t>Belge talepleri işlemleri, (Görev belgesi, Doçentlik KHK Belgesi, Hizmet belgesi, vb.)</w:t>
            </w:r>
          </w:p>
          <w:p w14:paraId="0030FE80" w14:textId="77777777" w:rsidR="00D56A3F" w:rsidRDefault="00D56A3F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D56A3F">
              <w:t>Bilgilerin elektronik ortama aktarılması işlemleri,</w:t>
            </w:r>
          </w:p>
          <w:p w14:paraId="5D2DFB2C" w14:textId="77777777" w:rsidR="00B83004" w:rsidRDefault="00B83004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B83004">
              <w:t>Birim faaliyet raporunun hazırlanması işlemleri,</w:t>
            </w:r>
          </w:p>
          <w:p w14:paraId="739CD90C" w14:textId="77777777" w:rsidR="00D36FE9" w:rsidRDefault="003D6562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3D6562">
              <w:t>Derece ve Kademe Terfi işlemleri,</w:t>
            </w:r>
          </w:p>
          <w:p w14:paraId="325E2EB0" w14:textId="77777777" w:rsidR="005B03FD" w:rsidRDefault="005B03FD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5B03FD">
              <w:t>Ders görevlendirme işlemleri, (Kurum içi 40/a ve kurum dışı 40/b -40/</w:t>
            </w:r>
            <w:proofErr w:type="gramStart"/>
            <w:r w:rsidRPr="005B03FD">
              <w:t>d -</w:t>
            </w:r>
            <w:proofErr w:type="gramEnd"/>
            <w:r w:rsidRPr="005B03FD">
              <w:t>31. madde)</w:t>
            </w:r>
          </w:p>
          <w:p w14:paraId="187BD745" w14:textId="77777777" w:rsidR="00381F3C" w:rsidRDefault="00381F3C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381F3C">
              <w:t>Devlet Yükseköğretim Kurumlarında Öğretim Elemanı Norm Kadrolarının Belirlenmesine ve Kullanılmasına İlişkin Yönetmelik uyarınca kadro çalışma işlemleri,</w:t>
            </w:r>
          </w:p>
          <w:p w14:paraId="00D80440" w14:textId="61CA6375" w:rsidR="00CC4C05" w:rsidRDefault="005E68FD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5E68FD">
              <w:t>Doçent ve Profesör kadro başvurularında bilim jüri üyesi görevlendirme işlemleri,</w:t>
            </w:r>
          </w:p>
          <w:p w14:paraId="123814B8" w14:textId="77777777" w:rsidR="00E450A9" w:rsidRDefault="00E450A9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E450A9">
              <w:t xml:space="preserve">E-bütçeye kadro sayılarının girilmesi işlemleri, </w:t>
            </w:r>
          </w:p>
          <w:p w14:paraId="1D736881" w14:textId="55BDD46E" w:rsidR="00D457B3" w:rsidRDefault="00D457B3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D457B3">
              <w:t>Geçici görevlendirme işlemleri (2547/13-b/4)</w:t>
            </w:r>
            <w:r w:rsidR="00A71BB8">
              <w:t>,</w:t>
            </w:r>
          </w:p>
          <w:p w14:paraId="1AABD034" w14:textId="6F248EF7" w:rsidR="00CC4C05" w:rsidRDefault="00C0294E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C0294E">
              <w:t xml:space="preserve">Görev süresi uzatma işlemleri (Doktor Öğretim Üyesi, Öğretim Görevlisi ve Araştırma Görevlisi), </w:t>
            </w:r>
          </w:p>
          <w:p w14:paraId="1DCF08CE" w14:textId="76A44894" w:rsidR="00CC4C05" w:rsidRDefault="002F42C5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2F42C5">
              <w:t>Görevlendirme (yurtiçi/yurtdışı) İşlemleri (2547/ 37-38-39-58)</w:t>
            </w:r>
            <w:r w:rsidR="00A71BB8">
              <w:t>,</w:t>
            </w:r>
          </w:p>
          <w:p w14:paraId="03E07E0D" w14:textId="77777777" w:rsidR="008840B3" w:rsidRDefault="001812DB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>
              <w:t>Görüş ve yol gösterici yazıların yazılması işlemleri,</w:t>
            </w:r>
          </w:p>
          <w:p w14:paraId="3920AD00" w14:textId="58C633C5" w:rsidR="00CC4C05" w:rsidRPr="003E4BFE" w:rsidRDefault="008840B3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3E4BFE">
              <w:t>Güvenlik Soruşturması ve Arşiv Araştırması Yönetmeliği uyarınca yapılan işlemler,</w:t>
            </w:r>
          </w:p>
          <w:p w14:paraId="0808254A" w14:textId="41DA4417" w:rsidR="00CC4C05" w:rsidRDefault="00BE2901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BE2901">
              <w:t xml:space="preserve">Hizmet birleştirmeleri ve öğrenim değerlendirmesi işlemleri, </w:t>
            </w:r>
            <w:r w:rsidR="001812DB">
              <w:t xml:space="preserve"> </w:t>
            </w:r>
          </w:p>
          <w:p w14:paraId="718E3AA0" w14:textId="77777777" w:rsidR="00F74892" w:rsidRDefault="00F74892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F74892">
              <w:t>Kadro işlemleri, (Onayları, kadro tahsis-tenkis, dolu-boş kadro, vb.)</w:t>
            </w:r>
          </w:p>
          <w:p w14:paraId="5EFF9F32" w14:textId="664A2A86" w:rsidR="0017031F" w:rsidRDefault="0017031F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17031F">
              <w:t>Mevzuat Taki</w:t>
            </w:r>
            <w:r>
              <w:t>b</w:t>
            </w:r>
            <w:r w:rsidRPr="0017031F">
              <w:t>i,</w:t>
            </w:r>
          </w:p>
          <w:p w14:paraId="4737C4BD" w14:textId="77777777" w:rsidR="00925F10" w:rsidRDefault="00925F10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925F10">
              <w:t xml:space="preserve">Pasaport işlemleri (Alma, iade, vb.), </w:t>
            </w:r>
          </w:p>
          <w:p w14:paraId="2BA6DF06" w14:textId="77777777" w:rsidR="0087126F" w:rsidRDefault="0087126F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87126F">
              <w:t>Üniversitelerarası Kurul Başkanlığı tarafından görevlendirilen profesörlerin işlemleri,</w:t>
            </w:r>
          </w:p>
          <w:p w14:paraId="24AF44F9" w14:textId="77777777" w:rsidR="00CA1549" w:rsidRDefault="00CA1549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CA1549">
              <w:t>Yabancı uyruklu öğretim elemanı çalıştırılmasıyla ilgili işlemler,</w:t>
            </w:r>
          </w:p>
          <w:p w14:paraId="726FC61E" w14:textId="77777777" w:rsidR="00477BFF" w:rsidRDefault="00477BFF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477BFF">
              <w:t xml:space="preserve">YÖKSİS işlemleri, </w:t>
            </w:r>
          </w:p>
          <w:p w14:paraId="1741E1A5" w14:textId="77777777" w:rsidR="00FE39C2" w:rsidRDefault="00FE39C2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FE39C2">
              <w:t xml:space="preserve">Yurtdışı görevlendirmelerin Yükseköğretim Kurulu Başkanlığına bildirilmesi işlemleri, </w:t>
            </w:r>
          </w:p>
          <w:p w14:paraId="2CF3B356" w14:textId="652D1352" w:rsidR="0021489B" w:rsidRDefault="0021489B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21489B">
              <w:lastRenderedPageBreak/>
              <w:t>Kendisine bağlı personel arasından dengeli görev bölümü ve iş dağılımı yaparak hizmetin düzenli ve süratli bir şekilde yürütülmesini sağlamak,</w:t>
            </w:r>
          </w:p>
          <w:p w14:paraId="459004AC" w14:textId="49723994" w:rsidR="0021489B" w:rsidRDefault="0021489B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21489B">
              <w:t>Personelin devam-devamsızlığını takip etmek ve bu konuda gerekli işlemi yapmak,</w:t>
            </w:r>
          </w:p>
          <w:p w14:paraId="2E696677" w14:textId="5289473A" w:rsidR="0021489B" w:rsidRDefault="0021489B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21489B">
              <w:t>Görevi ile ilgili süreçleri Üniversitemiz Kalite Politikası ve Kalite Yönetim Sistemi çerçevesinde, kalite hedefleri ve prosedürlerine uygun olarak yürütmek,</w:t>
            </w:r>
          </w:p>
          <w:p w14:paraId="446500CF" w14:textId="695F9730" w:rsidR="0021489B" w:rsidRDefault="0021489B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21489B">
              <w:t>Bağlı bulunduğu yönetici veya üst yöneticilerin, görev alanı ile ilgili vereceği diğer işleri iş sağlığı ve güvenliği kurallarına uygun olarak yapmak,</w:t>
            </w:r>
          </w:p>
          <w:p w14:paraId="65F0FC47" w14:textId="3FDEEFBF" w:rsidR="0021489B" w:rsidRDefault="0021489B" w:rsidP="00CC4C05">
            <w:pPr>
              <w:pStyle w:val="ListeParagraf"/>
              <w:numPr>
                <w:ilvl w:val="0"/>
                <w:numId w:val="29"/>
              </w:numPr>
              <w:tabs>
                <w:tab w:val="left" w:pos="1316"/>
              </w:tabs>
              <w:ind w:left="323" w:hanging="323"/>
              <w:jc w:val="both"/>
            </w:pPr>
            <w:r w:rsidRPr="0021489B">
              <w:t>Akademik Personel Şube Müdürü, yukarıda yazılı olan bütün bu görevleri kanunlara ve yönetmeliklere uygun olarak yerine getirirken Daire Başkanına karşı sorumludur.</w:t>
            </w:r>
          </w:p>
          <w:p w14:paraId="18025931" w14:textId="77777777" w:rsidR="0021489B" w:rsidRDefault="0021489B" w:rsidP="0021489B">
            <w:pPr>
              <w:tabs>
                <w:tab w:val="left" w:pos="1316"/>
              </w:tabs>
              <w:jc w:val="both"/>
            </w:pPr>
          </w:p>
          <w:p w14:paraId="31A69F7D" w14:textId="77777777" w:rsidR="0021489B" w:rsidRDefault="0021489B" w:rsidP="0021489B">
            <w:pPr>
              <w:tabs>
                <w:tab w:val="left" w:pos="1316"/>
              </w:tabs>
              <w:jc w:val="both"/>
            </w:pPr>
          </w:p>
          <w:p w14:paraId="2230653F" w14:textId="77777777" w:rsidR="00435E86" w:rsidRDefault="00435E86" w:rsidP="00435E86">
            <w:pPr>
              <w:pStyle w:val="ListeParagraf"/>
              <w:tabs>
                <w:tab w:val="left" w:pos="1316"/>
              </w:tabs>
              <w:ind w:left="323"/>
              <w:jc w:val="both"/>
            </w:pPr>
          </w:p>
          <w:p w14:paraId="1CFEC288" w14:textId="6A04206C" w:rsidR="00981D45" w:rsidRPr="00AC581A" w:rsidRDefault="00981D45" w:rsidP="000D3B3B">
            <w:pPr>
              <w:pStyle w:val="ListeParagraf"/>
              <w:tabs>
                <w:tab w:val="left" w:pos="1316"/>
              </w:tabs>
              <w:ind w:left="323"/>
              <w:jc w:val="both"/>
            </w:pPr>
          </w:p>
        </w:tc>
      </w:tr>
    </w:tbl>
    <w:p w14:paraId="6EBD6220" w14:textId="77777777" w:rsidR="000B1650" w:rsidRPr="00491EAE" w:rsidRDefault="000B1650" w:rsidP="00FF7593"/>
    <w:p w14:paraId="0F1ABF08" w14:textId="77777777" w:rsidR="00E149CE" w:rsidRDefault="00E149CE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</w:p>
    <w:p w14:paraId="101F3DEC" w14:textId="77777777" w:rsidR="00E149CE" w:rsidRDefault="00E149CE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</w:p>
    <w:p w14:paraId="19973A10" w14:textId="77777777" w:rsidR="00E149CE" w:rsidRDefault="00E149CE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</w:p>
    <w:p w14:paraId="599B3B8C" w14:textId="77777777" w:rsidR="00E149CE" w:rsidRDefault="00E149CE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</w:p>
    <w:p w14:paraId="33484B7E" w14:textId="77777777" w:rsidR="00E149CE" w:rsidRDefault="00E149CE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</w:p>
    <w:p w14:paraId="5B979005" w14:textId="04215DDE" w:rsidR="00FF7593" w:rsidRPr="00491EAE" w:rsidRDefault="00E149CE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>
        <w:rPr>
          <w:color w:val="231F20"/>
          <w:w w:val="90"/>
          <w:sz w:val="16"/>
        </w:rPr>
        <w:t xml:space="preserve">   </w:t>
      </w:r>
      <w:r w:rsidR="00FF7593" w:rsidRPr="00491EAE">
        <w:rPr>
          <w:color w:val="231F20"/>
          <w:w w:val="90"/>
          <w:sz w:val="16"/>
        </w:rPr>
        <w:t xml:space="preserve">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E2E4" w14:textId="77777777" w:rsidR="00E73F8B" w:rsidRDefault="00E73F8B" w:rsidP="00270F6F">
      <w:pPr>
        <w:spacing w:after="0" w:line="240" w:lineRule="auto"/>
      </w:pPr>
      <w:r>
        <w:separator/>
      </w:r>
    </w:p>
  </w:endnote>
  <w:endnote w:type="continuationSeparator" w:id="0">
    <w:p w14:paraId="12988984" w14:textId="77777777" w:rsidR="00E73F8B" w:rsidRDefault="00E73F8B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3D0E" w14:textId="77777777" w:rsidR="00E73F8B" w:rsidRDefault="00E73F8B" w:rsidP="00270F6F">
      <w:pPr>
        <w:spacing w:after="0" w:line="240" w:lineRule="auto"/>
      </w:pPr>
      <w:r>
        <w:separator/>
      </w:r>
    </w:p>
  </w:footnote>
  <w:footnote w:type="continuationSeparator" w:id="0">
    <w:p w14:paraId="5F2C4A34" w14:textId="77777777" w:rsidR="00E73F8B" w:rsidRDefault="00E73F8B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2415" w14:textId="67FA8A9E" w:rsidR="00452356" w:rsidRDefault="0021489B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6FC2" w14:textId="78199701" w:rsidR="00452356" w:rsidRDefault="0021489B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828A" w14:textId="0B6972E9" w:rsidR="00452356" w:rsidRDefault="0021489B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5AD"/>
    <w:multiLevelType w:val="hybridMultilevel"/>
    <w:tmpl w:val="C25007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055AA"/>
    <w:multiLevelType w:val="hybridMultilevel"/>
    <w:tmpl w:val="69322A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21A22"/>
    <w:multiLevelType w:val="hybridMultilevel"/>
    <w:tmpl w:val="3D6E26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C5B86"/>
    <w:multiLevelType w:val="hybridMultilevel"/>
    <w:tmpl w:val="DAE059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0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1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D5DD8"/>
    <w:multiLevelType w:val="hybridMultilevel"/>
    <w:tmpl w:val="03C62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8"/>
  </w:num>
  <w:num w:numId="5">
    <w:abstractNumId w:val="2"/>
  </w:num>
  <w:num w:numId="6">
    <w:abstractNumId w:val="19"/>
  </w:num>
  <w:num w:numId="7">
    <w:abstractNumId w:val="29"/>
  </w:num>
  <w:num w:numId="8">
    <w:abstractNumId w:val="28"/>
  </w:num>
  <w:num w:numId="9">
    <w:abstractNumId w:val="27"/>
  </w:num>
  <w:num w:numId="10">
    <w:abstractNumId w:val="4"/>
  </w:num>
  <w:num w:numId="11">
    <w:abstractNumId w:val="20"/>
  </w:num>
  <w:num w:numId="12">
    <w:abstractNumId w:val="7"/>
  </w:num>
  <w:num w:numId="13">
    <w:abstractNumId w:val="3"/>
  </w:num>
  <w:num w:numId="14">
    <w:abstractNumId w:val="17"/>
  </w:num>
  <w:num w:numId="15">
    <w:abstractNumId w:val="8"/>
  </w:num>
  <w:num w:numId="16">
    <w:abstractNumId w:val="26"/>
  </w:num>
  <w:num w:numId="17">
    <w:abstractNumId w:val="10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24"/>
  </w:num>
  <w:num w:numId="23">
    <w:abstractNumId w:val="21"/>
  </w:num>
  <w:num w:numId="24">
    <w:abstractNumId w:val="13"/>
  </w:num>
  <w:num w:numId="25">
    <w:abstractNumId w:val="25"/>
  </w:num>
  <w:num w:numId="26">
    <w:abstractNumId w:val="22"/>
  </w:num>
  <w:num w:numId="27">
    <w:abstractNumId w:val="15"/>
  </w:num>
  <w:num w:numId="28">
    <w:abstractNumId w:val="14"/>
  </w:num>
  <w:num w:numId="29">
    <w:abstractNumId w:val="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6F"/>
    <w:rsid w:val="0000017D"/>
    <w:rsid w:val="000339E9"/>
    <w:rsid w:val="00043D87"/>
    <w:rsid w:val="0005033F"/>
    <w:rsid w:val="00057774"/>
    <w:rsid w:val="00060312"/>
    <w:rsid w:val="000B1650"/>
    <w:rsid w:val="000D3B3B"/>
    <w:rsid w:val="000F285B"/>
    <w:rsid w:val="001068F6"/>
    <w:rsid w:val="00136C89"/>
    <w:rsid w:val="0014311D"/>
    <w:rsid w:val="001507B7"/>
    <w:rsid w:val="0017031F"/>
    <w:rsid w:val="001755A3"/>
    <w:rsid w:val="001812DB"/>
    <w:rsid w:val="001859B1"/>
    <w:rsid w:val="001A37E9"/>
    <w:rsid w:val="001D1258"/>
    <w:rsid w:val="002119D9"/>
    <w:rsid w:val="0021489B"/>
    <w:rsid w:val="002338CC"/>
    <w:rsid w:val="00252EA3"/>
    <w:rsid w:val="00270F6F"/>
    <w:rsid w:val="002727D7"/>
    <w:rsid w:val="002F42C5"/>
    <w:rsid w:val="00333F28"/>
    <w:rsid w:val="00341856"/>
    <w:rsid w:val="003471D5"/>
    <w:rsid w:val="0035062B"/>
    <w:rsid w:val="0035258A"/>
    <w:rsid w:val="00381F3C"/>
    <w:rsid w:val="00383DD7"/>
    <w:rsid w:val="003C1E69"/>
    <w:rsid w:val="003D51A7"/>
    <w:rsid w:val="003D56ED"/>
    <w:rsid w:val="003D58D2"/>
    <w:rsid w:val="003D6562"/>
    <w:rsid w:val="003E4BFE"/>
    <w:rsid w:val="003E6A0F"/>
    <w:rsid w:val="003F653C"/>
    <w:rsid w:val="004048E6"/>
    <w:rsid w:val="00413501"/>
    <w:rsid w:val="0042436D"/>
    <w:rsid w:val="00435E86"/>
    <w:rsid w:val="004448EE"/>
    <w:rsid w:val="00452356"/>
    <w:rsid w:val="00477BFF"/>
    <w:rsid w:val="00491EAE"/>
    <w:rsid w:val="004C182D"/>
    <w:rsid w:val="004E681F"/>
    <w:rsid w:val="00500F8A"/>
    <w:rsid w:val="00537BAC"/>
    <w:rsid w:val="00546A58"/>
    <w:rsid w:val="005552CD"/>
    <w:rsid w:val="00555D8B"/>
    <w:rsid w:val="0056700A"/>
    <w:rsid w:val="005960EE"/>
    <w:rsid w:val="005B03FD"/>
    <w:rsid w:val="005B518B"/>
    <w:rsid w:val="005E68FD"/>
    <w:rsid w:val="00605766"/>
    <w:rsid w:val="00614A34"/>
    <w:rsid w:val="00621BAD"/>
    <w:rsid w:val="0062647A"/>
    <w:rsid w:val="00651B59"/>
    <w:rsid w:val="00656C07"/>
    <w:rsid w:val="00675669"/>
    <w:rsid w:val="006839CA"/>
    <w:rsid w:val="006872D1"/>
    <w:rsid w:val="00690CC1"/>
    <w:rsid w:val="006D311F"/>
    <w:rsid w:val="007237FD"/>
    <w:rsid w:val="00735ED5"/>
    <w:rsid w:val="0073615A"/>
    <w:rsid w:val="00744FC1"/>
    <w:rsid w:val="007551B4"/>
    <w:rsid w:val="007567EE"/>
    <w:rsid w:val="00794A87"/>
    <w:rsid w:val="007B6845"/>
    <w:rsid w:val="007F1A9A"/>
    <w:rsid w:val="007F1E5C"/>
    <w:rsid w:val="00820FF2"/>
    <w:rsid w:val="008419D1"/>
    <w:rsid w:val="0087126F"/>
    <w:rsid w:val="008840B3"/>
    <w:rsid w:val="008B3324"/>
    <w:rsid w:val="008C0131"/>
    <w:rsid w:val="008F5AB1"/>
    <w:rsid w:val="009026BA"/>
    <w:rsid w:val="00925F10"/>
    <w:rsid w:val="009333C1"/>
    <w:rsid w:val="00981D45"/>
    <w:rsid w:val="00994118"/>
    <w:rsid w:val="009A5AD4"/>
    <w:rsid w:val="009A625E"/>
    <w:rsid w:val="009B5FDD"/>
    <w:rsid w:val="009C5F29"/>
    <w:rsid w:val="009F747F"/>
    <w:rsid w:val="00A43630"/>
    <w:rsid w:val="00A71BB8"/>
    <w:rsid w:val="00A811E8"/>
    <w:rsid w:val="00AC3766"/>
    <w:rsid w:val="00AC581A"/>
    <w:rsid w:val="00AF29BA"/>
    <w:rsid w:val="00B13C7E"/>
    <w:rsid w:val="00B15AE4"/>
    <w:rsid w:val="00B83004"/>
    <w:rsid w:val="00BC353E"/>
    <w:rsid w:val="00BC7F0D"/>
    <w:rsid w:val="00BE2901"/>
    <w:rsid w:val="00BF11D8"/>
    <w:rsid w:val="00C006FB"/>
    <w:rsid w:val="00C0294E"/>
    <w:rsid w:val="00C02A92"/>
    <w:rsid w:val="00C34110"/>
    <w:rsid w:val="00C52ECF"/>
    <w:rsid w:val="00C54D81"/>
    <w:rsid w:val="00C8713B"/>
    <w:rsid w:val="00CA1549"/>
    <w:rsid w:val="00CC33FE"/>
    <w:rsid w:val="00CC3790"/>
    <w:rsid w:val="00CC4C05"/>
    <w:rsid w:val="00CE2047"/>
    <w:rsid w:val="00CE5110"/>
    <w:rsid w:val="00D36FE9"/>
    <w:rsid w:val="00D457B3"/>
    <w:rsid w:val="00D45DCF"/>
    <w:rsid w:val="00D50D22"/>
    <w:rsid w:val="00D56A3F"/>
    <w:rsid w:val="00D6422E"/>
    <w:rsid w:val="00E149CE"/>
    <w:rsid w:val="00E27681"/>
    <w:rsid w:val="00E450A9"/>
    <w:rsid w:val="00E452D8"/>
    <w:rsid w:val="00E73F8B"/>
    <w:rsid w:val="00EF0659"/>
    <w:rsid w:val="00F443C0"/>
    <w:rsid w:val="00F51DEC"/>
    <w:rsid w:val="00F530CB"/>
    <w:rsid w:val="00F74892"/>
    <w:rsid w:val="00FA1E62"/>
    <w:rsid w:val="00FB668D"/>
    <w:rsid w:val="00FE39C2"/>
    <w:rsid w:val="00FE6A9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Zühal Diniz</cp:lastModifiedBy>
  <cp:revision>70</cp:revision>
  <cp:lastPrinted>2022-02-04T10:00:00Z</cp:lastPrinted>
  <dcterms:created xsi:type="dcterms:W3CDTF">2022-02-02T10:00:00Z</dcterms:created>
  <dcterms:modified xsi:type="dcterms:W3CDTF">2022-02-04T10:12:00Z</dcterms:modified>
</cp:coreProperties>
</file>